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02" w:rsidRPr="00C13A02" w:rsidRDefault="00C13A02" w:rsidP="00C13A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Права потребителей при нарушении сроков выполнения работ.  </w:t>
      </w:r>
    </w:p>
    <w:p w:rsidR="00C13A02" w:rsidRPr="00C13A02" w:rsidRDefault="00C13A02" w:rsidP="00C13A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Несоблюдение сроков оказания услуги, выполнения работ является одним из наиболее распространенных нарушений в сфере защиты прав потребителей. 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потребителя в данной ситуации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защищены  положениями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28 «Закона о защите прав потребителей».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указанной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статьи,  если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 нарушил сроки выполнения работы (оказания услуги) потребитель по своему выбору вправе: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Назначить исполнителю новый срок. 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Назначенные потребителем новые сроки выполнения работы указываются в дополнительном соглашении/ письменной претензии. Если и новые сроки оказались просрочены потребитель вправе предъявить исполнителю иные требования, указанные ниже.  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  случае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рекомендуем все расходы подтверждать  документально – договор с другим исполнителем (организацией), составление  сметы,  акты проделанных работ, чеки.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Потребовать уменьшения цены за выполнение работы (оказание услуги). 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предъявления потребителем данного требования в расчет принимается стоимость договора на момент заключения, стоимость уже проделанных работ, стоимость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на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 предъявления 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потребителем требования об уменьшении цены.  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Отказаться от исполнения договора о выполнении работы (оказании услуги).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отказе от исполнения договора о выполнении работы (оказании услуги) исполнитель не вправе требовать возмещения своих затрат, произведенных в процессе выполнения работы (оказания услуги), а также платы за выполненную работу (оказанную услугу), за исключением случая, если потребитель принял выполненную работу (оказанную услугу).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Потребитель вправе потребовать также полного возмещения убытков, причиненных ему в связи с нарушением сроков выполнения работы.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  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  были нарушены сроки ремонта помещения,  а у Вас  уже заключен договор на установку кухни, и вы вынуждены оплачивать  продавцу хранение мебели на складе.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случае нарушения установленных сроков выполнения работы 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потребитель вправе потребовать выплату неустойки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330 Гражданского кодекса РФ неустойкой признается определённая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исполнении. Она определяется в процентном отношении к основному обязательству. В отличие от всех остальных видов компенсации вреда, 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неустойка может быть взыскана, как в судебном порядке, так и в претензионном.   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неисполнения или просрочки исполнения договорного обязательства обычно определяется в днях и начинает течь с того дня, который следует за днём, в который обязательство должно было быть исполнено.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Исполнитель, нарушивший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 уплачивает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потребителю за каждый день (час, если срок определен в часах) просрочки неустойку 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трех процентов цены выполнения работы.  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Вопрос: </w:t>
      </w:r>
      <w:proofErr w:type="gramStart"/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proofErr w:type="gramEnd"/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договоре на изготовление кухни в случае нарушения сроков прописан размер неустойки 1%.  Правомерно ли это? 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Неправомерно!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договор условия о размере неустойки менее 3 % от стоимости работ (общей цены договора) не допустимо и является условием, ущемляющее права потребителя, и являются ничтожными в силу действий статьи 16 «Закон о защите прав потребителей». Договором о выполнении работ (оказании услуг) между потребителем и исполнителем может быть установлен более высокий размер неустойки (пени).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Вопрос. </w:t>
      </w:r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Как считать неустойку за нарушение сроков, если в договоре не выделена стоимость работ, а указана общая цена? Или если указана </w:t>
      </w:r>
      <w:proofErr w:type="gramStart"/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цена  работ</w:t>
      </w:r>
      <w:proofErr w:type="gramEnd"/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?</w:t>
      </w: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Ответ: 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вопрос лучше разобрать на примерах.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 1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договор на изготовление мебели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общую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сумму 150 тыс. руб. (100 тыс. руб. – стоимость материалов, 50 тыс. руб. -  стоимость работ).  Просрочка составила 10 дней. 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Неустойка: 50 тыс. руб. (стоимость работ) *10 (дней просрочки) *3% =15 000 руб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 2: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 договор на ремонт ванной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  на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общую сумму 75 тыс. руб. (сумма работ не выделена). Просрочка составила 12 дней. 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Неустойка: 75 тыс. руб. (стоимость договора) *12 (дней просрочки) *3% = 27 000 руб.</w:t>
      </w:r>
    </w:p>
    <w:p w:rsid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02" w:rsidRPr="00C13A02" w:rsidRDefault="00C13A02" w:rsidP="00C1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Вопрос. </w:t>
      </w:r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Ограничен ли размер неустойки за нарушение </w:t>
      </w:r>
      <w:proofErr w:type="gramStart"/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сроков  работ</w:t>
      </w:r>
      <w:proofErr w:type="gramEnd"/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по договору? 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статьи 28 Закона «О защите прав потребителей» сумма взысканной потребителем неустойки </w:t>
      </w: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может превышать цену отдельного вида выполнения работы или общую цену заказа, если цена выполнения отдельного вида работы не определена договором.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Пример: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договор на общую сумму 48 тыс. руб. (цена работ </w:t>
      </w:r>
      <w:proofErr w:type="gramStart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 выделена</w:t>
      </w:r>
      <w:proofErr w:type="gramEnd"/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Просрочка составила 75 дней. 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Неустойка: 48 000 руб. (общая цена договора) *75 (дней просрочки) *3% = 108 000 руб</w:t>
      </w: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но сумма неустойки уменьшается до размера 48 тыс.руб., так как не может превышать общую сумму по договору. </w:t>
      </w: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A0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стоит помнить, что требования потребителя не подлежат удовлетворению, если исполнитель докажет, что нарушение сроков выполнения работ произошло вследствие непреодолимой силы или по вине потребителя.</w:t>
      </w:r>
    </w:p>
    <w:p w:rsid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A02" w:rsidRPr="00C13A02" w:rsidRDefault="00C13A02" w:rsidP="00C13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3A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r w:rsidRPr="00C13A02">
        <w:rPr>
          <w:rFonts w:ascii="Times New Roman" w:eastAsia="Calibri" w:hAnsi="Times New Roman" w:cs="Times New Roman"/>
          <w:i/>
          <w:sz w:val="20"/>
          <w:szCs w:val="20"/>
        </w:rPr>
        <w:t>нформация подготовлена специалистами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Pr="00C13A02">
        <w:rPr>
          <w:rFonts w:ascii="Times New Roman" w:eastAsia="Calibri" w:hAnsi="Times New Roman" w:cs="Times New Roman"/>
          <w:i/>
          <w:sz w:val="20"/>
          <w:szCs w:val="20"/>
        </w:rPr>
        <w:t>консультационного центра по защите прав потребителей с использованием СПС Консультант плюс.</w:t>
      </w:r>
    </w:p>
    <w:p w:rsidR="00E90E8A" w:rsidRDefault="00E90E8A" w:rsidP="007B42A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lang w:eastAsia="ru-RU"/>
        </w:rPr>
      </w:pPr>
    </w:p>
    <w:p w:rsidR="00802FCD" w:rsidRDefault="00C13A02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0DB0">
        <w:rPr>
          <w:rFonts w:ascii="Times New Roman" w:hAnsi="Times New Roman" w:cs="Times New Roman"/>
          <w:b/>
          <w:sz w:val="28"/>
          <w:szCs w:val="28"/>
        </w:rPr>
        <w:t>Ждем Вас по адресам:</w:t>
      </w:r>
    </w:p>
    <w:tbl>
      <w:tblPr>
        <w:tblpPr w:leftFromText="180" w:rightFromText="180" w:vertAnchor="text" w:horzAnchor="margin" w:tblpXSpec="center" w:tblpY="75"/>
        <w:tblW w:w="4712" w:type="dxa"/>
        <w:tblLook w:val="04A0" w:firstRow="1" w:lastRow="0" w:firstColumn="1" w:lastColumn="0" w:noHBand="0" w:noVBand="1"/>
      </w:tblPr>
      <w:tblGrid>
        <w:gridCol w:w="4712"/>
      </w:tblGrid>
      <w:tr w:rsidR="00C13A02" w:rsidRPr="00770DB0" w:rsidTr="00C13A02">
        <w:trPr>
          <w:trHeight w:val="6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ул.Трилиссера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51,   8(395-2)22-23-88  Пушкина, 8,   8(395-2)63-66-22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zpp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sesoirk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irkutsk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.ru.</w:t>
            </w:r>
          </w:p>
        </w:tc>
      </w:tr>
      <w:tr w:rsidR="00C13A02" w:rsidRPr="00770DB0" w:rsidTr="00C13A0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г.Ангарск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95 кв. д.17   тел.8(395-5) 67-55-22 </w:t>
            </w:r>
          </w:p>
          <w:p w:rsidR="00C13A02" w:rsidRPr="00770DB0" w:rsidRDefault="00C13A02" w:rsidP="00C13A02">
            <w:pPr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ffbuz-angarsk@yandex.ru</w:t>
            </w:r>
          </w:p>
        </w:tc>
      </w:tr>
      <w:tr w:rsidR="00C13A02" w:rsidRPr="00770DB0" w:rsidTr="00C13A02">
        <w:trPr>
          <w:trHeight w:val="51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г.Усолье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-Сибирское,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ул.Ленина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73                           тел.8(395-43) 6-79-24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ffbuz-usolie-sibirskoe@yandex.ru</w:t>
            </w:r>
          </w:p>
        </w:tc>
      </w:tr>
      <w:tr w:rsidR="00C13A02" w:rsidRPr="00770DB0" w:rsidTr="00C13A02">
        <w:trPr>
          <w:trHeight w:val="2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г.Черемхово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ул.Плеханова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тел.8(395-46) 5-66-38</w:t>
            </w:r>
            <w:r w:rsidRPr="00770DB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;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cheremxovo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</w:p>
        </w:tc>
      </w:tr>
      <w:tr w:rsidR="00C13A02" w:rsidRPr="00770DB0" w:rsidTr="00C13A02">
        <w:trPr>
          <w:trHeight w:val="402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г.Саянск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379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.Залари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(обращаться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485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г.Тулун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28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ул.Энгельса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8                                    тел.8(395-57)7-09-53, </w:t>
            </w:r>
          </w:p>
          <w:p w:rsidR="00C13A02" w:rsidRPr="00555F6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 xml:space="preserve">ffbuz-nizhneudinsk@yandex.ru, </w:t>
            </w:r>
          </w:p>
        </w:tc>
      </w:tr>
      <w:tr w:rsidR="00C13A02" w:rsidRPr="00770DB0" w:rsidTr="00C13A02">
        <w:trPr>
          <w:trHeight w:val="416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г.Тайшет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ул.Старобазарная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3-1</w:t>
            </w:r>
            <w:proofErr w:type="gram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,</w:t>
            </w:r>
            <w:proofErr w:type="gram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тел. 8(395-63) 5-35-37;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ffbuz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-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taishet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@</w:t>
            </w:r>
            <w:proofErr w:type="spellStart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.</w:t>
            </w:r>
            <w:r w:rsidRPr="00555F62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 w:eastAsia="ru-RU"/>
              </w:rPr>
              <w:t>ru</w:t>
            </w:r>
          </w:p>
        </w:tc>
      </w:tr>
      <w:tr w:rsidR="00C13A02" w:rsidRPr="00770DB0" w:rsidTr="00C13A02">
        <w:trPr>
          <w:trHeight w:val="47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г.Братск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13A02" w:rsidRPr="00770DB0" w:rsidTr="00C13A02">
        <w:trPr>
          <w:trHeight w:val="564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г.Железногорск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-Илимский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(обращаться в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г.Иркутск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-Кут)</w:t>
            </w:r>
          </w:p>
        </w:tc>
      </w:tr>
      <w:tr w:rsidR="00C13A02" w:rsidRPr="00770DB0" w:rsidTr="00C13A02">
        <w:trPr>
          <w:trHeight w:val="681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г.Усть-Илимск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лечебная зона, 6                                        тел.8(395-35) 6-44-46;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DB0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  <w:t>ffbuz-u-ilimsk@yandex.ru</w:t>
            </w:r>
          </w:p>
        </w:tc>
      </w:tr>
      <w:tr w:rsidR="00C13A02" w:rsidRPr="00770DB0" w:rsidTr="00C13A02">
        <w:trPr>
          <w:trHeight w:val="447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70DB0" w:rsidRDefault="00C13A02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г.Усть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-Кут, </w:t>
            </w:r>
            <w:proofErr w:type="spellStart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ул.Кирова</w:t>
            </w:r>
            <w:proofErr w:type="spellEnd"/>
            <w:r w:rsidRPr="00770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91, тел.8(395-65) 5-26-44;  </w:t>
            </w:r>
            <w:r w:rsidRPr="00770DB0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ffbuz-u-kut@yandex.ru</w:t>
            </w:r>
          </w:p>
        </w:tc>
      </w:tr>
      <w:tr w:rsidR="00C13A02" w:rsidRPr="00770DB0" w:rsidTr="00C13A02">
        <w:trPr>
          <w:trHeight w:val="548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A02" w:rsidRPr="007B42A0" w:rsidRDefault="00C13A02" w:rsidP="00C13A02">
            <w:pPr>
              <w:pStyle w:val="a5"/>
              <w:spacing w:before="0" w:beforeAutospacing="0" w:after="0" w:afterAutospacing="0"/>
            </w:pPr>
            <w:proofErr w:type="spellStart"/>
            <w:r>
              <w:rPr>
                <w:b/>
                <w:bCs/>
              </w:rPr>
              <w:t>п.Усть</w:t>
            </w:r>
            <w:proofErr w:type="spellEnd"/>
            <w:r>
              <w:rPr>
                <w:b/>
                <w:bCs/>
              </w:rPr>
              <w:t>-</w:t>
            </w:r>
            <w:proofErr w:type="gramStart"/>
            <w:r>
              <w:rPr>
                <w:b/>
                <w:bCs/>
              </w:rPr>
              <w:t xml:space="preserve">Ордынский, </w:t>
            </w:r>
            <w:r>
              <w:rPr>
                <w:b/>
              </w:rPr>
              <w:t xml:space="preserve"> </w:t>
            </w:r>
            <w:r w:rsidRPr="007B42A0">
              <w:t>пер.</w:t>
            </w:r>
            <w:proofErr w:type="gramEnd"/>
            <w:r w:rsidRPr="007B42A0">
              <w:t>1 Октябрьский, 15</w:t>
            </w:r>
            <w:r>
              <w:t xml:space="preserve"> тел. </w:t>
            </w:r>
            <w:r w:rsidRPr="007B42A0">
              <w:t>8 (395-41) 3-10-78</w:t>
            </w:r>
            <w:r>
              <w:t xml:space="preserve">, </w:t>
            </w:r>
          </w:p>
          <w:p w:rsidR="00C13A02" w:rsidRPr="007B42A0" w:rsidRDefault="001633C3" w:rsidP="00C13A02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history="1">
              <w:r w:rsidR="00C13A02" w:rsidRPr="007B42A0">
                <w:rPr>
                  <w:rStyle w:val="a6"/>
                  <w:rFonts w:ascii="Times New Roman" w:hAnsi="Times New Roman" w:cs="Times New Roman"/>
                  <w:b/>
                  <w:sz w:val="24"/>
                  <w:u w:val="none"/>
                </w:rPr>
                <w:t>ffbuz-u-obao@yandex.ru</w:t>
              </w:r>
            </w:hyperlink>
          </w:p>
        </w:tc>
      </w:tr>
    </w:tbl>
    <w:p w:rsidR="00802FCD" w:rsidRDefault="00802FCD" w:rsidP="00AD35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735" w:rsidRDefault="00E66735" w:rsidP="00031FED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00FF"/>
          <w:lang w:eastAsia="en-US"/>
        </w:rPr>
      </w:pPr>
    </w:p>
    <w:p w:rsidR="00031FED" w:rsidRPr="00C13A02" w:rsidRDefault="00031FED" w:rsidP="00031FED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ФБУЗ «Центр гигиены и эпидемиологии</w:t>
      </w:r>
    </w:p>
    <w:p w:rsidR="00031FED" w:rsidRPr="00C13A02" w:rsidRDefault="00031FED" w:rsidP="00031FED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A02">
        <w:rPr>
          <w:rFonts w:ascii="Times New Roman" w:hAnsi="Times New Roman" w:cs="Times New Roman"/>
          <w:b/>
          <w:bCs/>
          <w:sz w:val="24"/>
          <w:szCs w:val="24"/>
        </w:rPr>
        <w:t>в Иркутской области</w:t>
      </w:r>
    </w:p>
    <w:p w:rsidR="005A2B6D" w:rsidRPr="00770DB0" w:rsidRDefault="005A2B6D" w:rsidP="005A2B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2B6D" w:rsidRDefault="005A2B6D">
      <w:pPr>
        <w:rPr>
          <w:rFonts w:ascii="Times New Roman" w:hAnsi="Times New Roman" w:cs="Times New Roman"/>
          <w:b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A727F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242570</wp:posOffset>
            </wp:positionV>
            <wp:extent cx="329565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75" y="21400"/>
                <wp:lineTo x="2147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727F" w:rsidRPr="00C13A02" w:rsidRDefault="00C13A02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00FF"/>
          <w:sz w:val="28"/>
          <w:szCs w:val="24"/>
        </w:rPr>
      </w:pPr>
      <w:r w:rsidRPr="00C13A02">
        <w:rPr>
          <w:rFonts w:ascii="Times New Roman" w:hAnsi="Times New Roman" w:cs="Times New Roman"/>
          <w:b/>
          <w:color w:val="0000FF"/>
          <w:sz w:val="28"/>
          <w:szCs w:val="24"/>
        </w:rPr>
        <w:t>ПРАВА ПОТРЕБИТЕЛЕЙ ПРИ НАРУШЕНИИ СРОКОВ ВЫПОЛНЕНИЯ РАБОТ</w:t>
      </w:r>
      <w:r w:rsidR="00E66735" w:rsidRPr="00C13A02">
        <w:rPr>
          <w:rFonts w:ascii="Times New Roman" w:hAnsi="Times New Roman" w:cs="Times New Roman"/>
          <w:b/>
          <w:color w:val="0000FF"/>
          <w:sz w:val="28"/>
          <w:szCs w:val="24"/>
        </w:rPr>
        <w:t>.</w:t>
      </w:r>
    </w:p>
    <w:p w:rsidR="002A727F" w:rsidRPr="00C34C75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A727F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1B4809" w:rsidRDefault="001B4809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Консультационный центр и пункты</w:t>
      </w:r>
    </w:p>
    <w:p w:rsidR="00E66735" w:rsidRPr="00C13A02" w:rsidRDefault="00E66735" w:rsidP="00E66735">
      <w:pPr>
        <w:pStyle w:val="a5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C13A02">
        <w:rPr>
          <w:rFonts w:eastAsiaTheme="minorHAnsi"/>
          <w:b/>
          <w:lang w:eastAsia="en-US"/>
        </w:rPr>
        <w:t>по защите прав потребителей</w:t>
      </w:r>
    </w:p>
    <w:p w:rsidR="002A727F" w:rsidRPr="00C13A02" w:rsidRDefault="002A727F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B6D" w:rsidRPr="00C13A02" w:rsidRDefault="005A2B6D" w:rsidP="005A2B6D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A02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5A2B6D" w:rsidRPr="005A2B6D" w:rsidRDefault="005A2B6D" w:rsidP="005A2B6D">
      <w:pPr>
        <w:jc w:val="center"/>
        <w:rPr>
          <w:color w:val="0070C0"/>
          <w:sz w:val="28"/>
          <w:szCs w:val="28"/>
        </w:rPr>
      </w:pPr>
      <w:r w:rsidRPr="008F5BB1">
        <w:rPr>
          <w:rFonts w:ascii="Times New Roman" w:hAnsi="Times New Roman" w:cs="Times New Roman"/>
          <w:b/>
          <w:color w:val="FF0000"/>
          <w:sz w:val="24"/>
          <w:szCs w:val="24"/>
        </w:rPr>
        <w:t>8-800-555-49-43</w:t>
      </w:r>
    </w:p>
    <w:sectPr w:rsidR="005A2B6D" w:rsidRPr="005A2B6D" w:rsidSect="003B73A7">
      <w:pgSz w:w="16838" w:h="11906" w:orient="landscape"/>
      <w:pgMar w:top="284" w:right="678" w:bottom="568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3DF77F96"/>
    <w:multiLevelType w:val="hybridMultilevel"/>
    <w:tmpl w:val="E7680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6D"/>
    <w:rsid w:val="000212C9"/>
    <w:rsid w:val="00031FED"/>
    <w:rsid w:val="00034C24"/>
    <w:rsid w:val="0005606E"/>
    <w:rsid w:val="000C76E8"/>
    <w:rsid w:val="0012261F"/>
    <w:rsid w:val="00146047"/>
    <w:rsid w:val="001633C3"/>
    <w:rsid w:val="001A3252"/>
    <w:rsid w:val="001B4809"/>
    <w:rsid w:val="002145B1"/>
    <w:rsid w:val="00237607"/>
    <w:rsid w:val="002A727F"/>
    <w:rsid w:val="002B625D"/>
    <w:rsid w:val="002B6920"/>
    <w:rsid w:val="002D1839"/>
    <w:rsid w:val="002E64F0"/>
    <w:rsid w:val="002F3F55"/>
    <w:rsid w:val="0038080A"/>
    <w:rsid w:val="00394D81"/>
    <w:rsid w:val="003B73A7"/>
    <w:rsid w:val="003E15F7"/>
    <w:rsid w:val="00454FBC"/>
    <w:rsid w:val="00464F3C"/>
    <w:rsid w:val="004A1E78"/>
    <w:rsid w:val="004D7036"/>
    <w:rsid w:val="0050619F"/>
    <w:rsid w:val="00515745"/>
    <w:rsid w:val="00590999"/>
    <w:rsid w:val="005A2B6D"/>
    <w:rsid w:val="0062288D"/>
    <w:rsid w:val="006406D7"/>
    <w:rsid w:val="0066213D"/>
    <w:rsid w:val="006F0273"/>
    <w:rsid w:val="00752663"/>
    <w:rsid w:val="007B42A0"/>
    <w:rsid w:val="007E036C"/>
    <w:rsid w:val="00802FCD"/>
    <w:rsid w:val="00817DA0"/>
    <w:rsid w:val="00860419"/>
    <w:rsid w:val="00866E10"/>
    <w:rsid w:val="009158D7"/>
    <w:rsid w:val="00964882"/>
    <w:rsid w:val="00A557B1"/>
    <w:rsid w:val="00AA47E0"/>
    <w:rsid w:val="00AD3521"/>
    <w:rsid w:val="00AE7BC5"/>
    <w:rsid w:val="00B554F5"/>
    <w:rsid w:val="00B76B4E"/>
    <w:rsid w:val="00BE4164"/>
    <w:rsid w:val="00C13A02"/>
    <w:rsid w:val="00C2351C"/>
    <w:rsid w:val="00C25CAE"/>
    <w:rsid w:val="00C34C75"/>
    <w:rsid w:val="00C5472F"/>
    <w:rsid w:val="00C73F2F"/>
    <w:rsid w:val="00CC5F61"/>
    <w:rsid w:val="00CC6119"/>
    <w:rsid w:val="00D87BEC"/>
    <w:rsid w:val="00DD6F07"/>
    <w:rsid w:val="00DE0DD4"/>
    <w:rsid w:val="00E66735"/>
    <w:rsid w:val="00E6674F"/>
    <w:rsid w:val="00E86E90"/>
    <w:rsid w:val="00E90E8A"/>
    <w:rsid w:val="00ED4141"/>
    <w:rsid w:val="00F45DE7"/>
    <w:rsid w:val="00FF0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14F3B-AFD2-4E32-855D-562D2649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B6D"/>
  </w:style>
  <w:style w:type="paragraph" w:styleId="1">
    <w:name w:val="heading 1"/>
    <w:basedOn w:val="a"/>
    <w:link w:val="10"/>
    <w:uiPriority w:val="9"/>
    <w:qFormat/>
    <w:rsid w:val="00A55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B6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A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A2B6D"/>
    <w:rPr>
      <w:color w:val="0000FF"/>
      <w:u w:val="single"/>
    </w:rPr>
  </w:style>
  <w:style w:type="character" w:styleId="a7">
    <w:name w:val="Strong"/>
    <w:basedOn w:val="a0"/>
    <w:uiPriority w:val="22"/>
    <w:qFormat/>
    <w:rsid w:val="00FF041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55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B42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8213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4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4472">
          <w:marLeft w:val="0"/>
          <w:marRight w:val="0"/>
          <w:marTop w:val="225"/>
          <w:marBottom w:val="0"/>
          <w:divBdr>
            <w:top w:val="single" w:sz="6" w:space="4" w:color="EEEEEE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60707993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018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6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742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1255C-066E-41B7-BA00-4830AD2B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Маломыжева Анна Сергеевна</cp:lastModifiedBy>
  <cp:revision>2</cp:revision>
  <dcterms:created xsi:type="dcterms:W3CDTF">2024-02-20T09:16:00Z</dcterms:created>
  <dcterms:modified xsi:type="dcterms:W3CDTF">2024-02-20T09:16:00Z</dcterms:modified>
</cp:coreProperties>
</file>